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55540" w14:textId="77777777" w:rsidR="008F7577" w:rsidRDefault="008F7577">
      <w:pPr>
        <w:pStyle w:val="berschrift1"/>
      </w:pPr>
      <w:r>
        <w:t>Regalwagen RWR 3-A</w:t>
      </w:r>
    </w:p>
    <w:p w14:paraId="24645B15" w14:textId="77777777" w:rsidR="008F7577" w:rsidRDefault="008F7577">
      <w:pPr>
        <w:tabs>
          <w:tab w:val="left" w:pos="2552"/>
        </w:tabs>
      </w:pPr>
    </w:p>
    <w:p w14:paraId="3906FE82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</w:p>
    <w:p w14:paraId="5C5E9ED0" w14:textId="77777777" w:rsidR="008F7577" w:rsidRDefault="008F7577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4FF6662" w14:textId="77777777" w:rsidR="008F7577" w:rsidRDefault="008F7577">
      <w:pPr>
        <w:tabs>
          <w:tab w:val="left" w:pos="2552"/>
        </w:tabs>
      </w:pPr>
    </w:p>
    <w:p w14:paraId="450788C1" w14:textId="77777777" w:rsidR="008F7577" w:rsidRDefault="008F7577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1165 mm</w:t>
      </w:r>
    </w:p>
    <w:p w14:paraId="4D163512" w14:textId="77777777" w:rsidR="008F7577" w:rsidRDefault="008F7577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67FECF06" w14:textId="77777777" w:rsidR="0043556E" w:rsidRDefault="0043556E" w:rsidP="0043556E">
      <w:pPr>
        <w:tabs>
          <w:tab w:val="left" w:pos="2552"/>
        </w:tabs>
      </w:pPr>
      <w:r>
        <w:t>Breite inkl. Aufsatz: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35591111" w14:textId="77777777" w:rsidR="008F7577" w:rsidRDefault="008F7577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1200 mm</w:t>
      </w:r>
    </w:p>
    <w:p w14:paraId="34F084A1" w14:textId="77777777" w:rsidR="008F7577" w:rsidRDefault="008F7577">
      <w:pPr>
        <w:tabs>
          <w:tab w:val="left" w:pos="2552"/>
        </w:tabs>
      </w:pPr>
    </w:p>
    <w:p w14:paraId="0A1CEAF6" w14:textId="77777777" w:rsidR="008F7577" w:rsidRDefault="008F7577">
      <w:pPr>
        <w:tabs>
          <w:tab w:val="left" w:pos="2552"/>
        </w:tabs>
      </w:pPr>
      <w:r>
        <w:t>Lichtes Maß:</w:t>
      </w:r>
    </w:p>
    <w:p w14:paraId="126E8403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34CB13C0" w14:textId="77777777" w:rsidR="008F7577" w:rsidRDefault="008F7577">
      <w:pPr>
        <w:tabs>
          <w:tab w:val="left" w:pos="2552"/>
        </w:tabs>
      </w:pPr>
    </w:p>
    <w:p w14:paraId="6DC16A1D" w14:textId="77777777" w:rsidR="008F7577" w:rsidRDefault="008F7577">
      <w:pPr>
        <w:tabs>
          <w:tab w:val="left" w:pos="2552"/>
        </w:tabs>
      </w:pPr>
    </w:p>
    <w:p w14:paraId="3010D1AC" w14:textId="77777777" w:rsidR="008F7577" w:rsidRDefault="008F7577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0488622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</w:p>
    <w:p w14:paraId="494E873D" w14:textId="77777777" w:rsidR="008F7577" w:rsidRDefault="008F7577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4A71489" w14:textId="77777777" w:rsidR="008F7577" w:rsidRDefault="008F7577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dreiteiligen Wagens dienen zum Einschieben von GN-Behältern, GN-Tabletts oder GN-Rosten. Zusätzlich können 3 GN-Behälter von oben eingehängt werden. Der Wagen ist mit einem 10° schräg angebrachten Aufsatz versehen, welcher 3 GN-Behälter (von oben eingehängt) aufnehmen kann.</w:t>
      </w:r>
    </w:p>
    <w:p w14:paraId="78CBC2C1" w14:textId="77777777" w:rsidR="008F7577" w:rsidRDefault="008F7577">
      <w:pPr>
        <w:pStyle w:val="Textkrper"/>
        <w:jc w:val="left"/>
        <w:rPr>
          <w:color w:val="auto"/>
        </w:rPr>
      </w:pPr>
    </w:p>
    <w:p w14:paraId="3BFB5109" w14:textId="77777777" w:rsidR="008F7577" w:rsidRDefault="008F7577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3360A7E7" w14:textId="77777777" w:rsidR="008F7577" w:rsidRDefault="008F7577">
      <w:pPr>
        <w:pStyle w:val="Textkrper"/>
        <w:jc w:val="left"/>
        <w:rPr>
          <w:color w:val="auto"/>
        </w:rPr>
      </w:pPr>
    </w:p>
    <w:p w14:paraId="1E161665" w14:textId="77777777" w:rsidR="008F7577" w:rsidRDefault="008F7577">
      <w:pPr>
        <w:pStyle w:val="Textkrper"/>
        <w:jc w:val="left"/>
        <w:rPr>
          <w:color w:val="auto"/>
        </w:rPr>
      </w:pPr>
    </w:p>
    <w:p w14:paraId="5065F37D" w14:textId="77777777" w:rsidR="008F7577" w:rsidRDefault="008F7577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23AD13B" w14:textId="77777777" w:rsidR="008F7577" w:rsidRDefault="008F7577"/>
    <w:p w14:paraId="5579C7EF" w14:textId="77777777" w:rsidR="008F7577" w:rsidRDefault="008F7577" w:rsidP="007F3897">
      <w:pPr>
        <w:numPr>
          <w:ilvl w:val="0"/>
          <w:numId w:val="18"/>
        </w:numPr>
      </w:pPr>
      <w:r>
        <w:t>CNS-Verkleidung, 2- oder 3-seitig</w:t>
      </w:r>
    </w:p>
    <w:p w14:paraId="3BF7ED46" w14:textId="77777777" w:rsidR="008F7577" w:rsidRDefault="008F7577">
      <w:pPr>
        <w:tabs>
          <w:tab w:val="left" w:pos="2552"/>
          <w:tab w:val="left" w:pos="5670"/>
        </w:tabs>
      </w:pPr>
    </w:p>
    <w:p w14:paraId="31565AEA" w14:textId="77777777" w:rsidR="008F7577" w:rsidRDefault="008F7577">
      <w:pPr>
        <w:tabs>
          <w:tab w:val="left" w:pos="2552"/>
          <w:tab w:val="left" w:pos="5670"/>
        </w:tabs>
      </w:pPr>
    </w:p>
    <w:p w14:paraId="58EA9D98" w14:textId="77777777" w:rsidR="008F7577" w:rsidRDefault="008F7577">
      <w:pPr>
        <w:tabs>
          <w:tab w:val="left" w:pos="2552"/>
          <w:tab w:val="left" w:pos="5670"/>
        </w:tabs>
      </w:pPr>
    </w:p>
    <w:p w14:paraId="3BACC136" w14:textId="77777777" w:rsidR="008F7577" w:rsidRDefault="008F7577">
      <w:pPr>
        <w:tabs>
          <w:tab w:val="left" w:pos="2552"/>
          <w:tab w:val="left" w:pos="5670"/>
        </w:tabs>
      </w:pPr>
    </w:p>
    <w:p w14:paraId="6D7D0B28" w14:textId="77777777" w:rsidR="008F7577" w:rsidRDefault="00843076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8F7577">
        <w:rPr>
          <w:b/>
        </w:rPr>
        <w:lastRenderedPageBreak/>
        <w:t>Technische Daten</w:t>
      </w:r>
    </w:p>
    <w:p w14:paraId="7121F5DD" w14:textId="77777777" w:rsidR="008F7577" w:rsidRDefault="008F7577">
      <w:pPr>
        <w:tabs>
          <w:tab w:val="left" w:pos="2552"/>
          <w:tab w:val="left" w:pos="5670"/>
        </w:tabs>
      </w:pPr>
    </w:p>
    <w:p w14:paraId="0240E2C9" w14:textId="32004A9A" w:rsidR="008F7577" w:rsidRDefault="008F7577" w:rsidP="00B208F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B208FC">
        <w:rPr>
          <w:rFonts w:ascii="Arial" w:hAnsi="Arial"/>
          <w:lang w:val="de-DE"/>
        </w:rPr>
        <w:tab/>
      </w:r>
      <w:r w:rsidR="00B208FC">
        <w:rPr>
          <w:rFonts w:ascii="Arial" w:hAnsi="Arial"/>
          <w:lang w:val="de-DE"/>
        </w:rPr>
        <w:tab/>
      </w:r>
      <w:r w:rsidR="00B208FC">
        <w:rPr>
          <w:rFonts w:ascii="Arial" w:hAnsi="Arial"/>
          <w:lang w:val="de-DE"/>
        </w:rPr>
        <w:tab/>
      </w:r>
      <w:r w:rsidR="00B208FC" w:rsidRPr="00A23D1C">
        <w:rPr>
          <w:rFonts w:ascii="Arial" w:hAnsi="Arial"/>
          <w:lang w:val="de-DE"/>
        </w:rPr>
        <w:t>Edelstahl</w:t>
      </w:r>
      <w:r w:rsidR="00B208FC">
        <w:rPr>
          <w:rFonts w:ascii="Arial" w:hAnsi="Arial"/>
          <w:lang w:val="de-DE"/>
        </w:rPr>
        <w:t xml:space="preserve"> </w:t>
      </w:r>
      <w:r w:rsidR="00B208FC" w:rsidRPr="00A23D1C">
        <w:rPr>
          <w:rFonts w:ascii="Arial" w:hAnsi="Arial"/>
          <w:lang w:val="de-DE"/>
        </w:rPr>
        <w:t>1.4301</w:t>
      </w:r>
      <w:r w:rsidR="00B208FC">
        <w:rPr>
          <w:rFonts w:ascii="Arial" w:hAnsi="Arial"/>
          <w:lang w:val="de-DE"/>
        </w:rPr>
        <w:t xml:space="preserve">, </w:t>
      </w:r>
      <w:r w:rsidR="00B208FC" w:rsidRPr="00A23D1C">
        <w:rPr>
          <w:rFonts w:ascii="Arial" w:hAnsi="Arial"/>
          <w:lang w:val="de-DE"/>
        </w:rPr>
        <w:t>Polyamid (PA)</w:t>
      </w:r>
    </w:p>
    <w:p w14:paraId="0E48DEA3" w14:textId="6F09183A" w:rsidR="008F7577" w:rsidRDefault="008F75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B208FC">
        <w:tab/>
      </w:r>
      <w:r w:rsidR="00B208FC">
        <w:tab/>
      </w:r>
      <w:r>
        <w:t>31 kg</w:t>
      </w:r>
    </w:p>
    <w:p w14:paraId="1C91CDBD" w14:textId="03381987" w:rsidR="008F7577" w:rsidRDefault="008F75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B208FC">
        <w:tab/>
      </w:r>
      <w:r w:rsidR="00B208FC">
        <w:tab/>
      </w:r>
      <w:r w:rsidR="00B208FC">
        <w:tab/>
      </w:r>
      <w:r>
        <w:tab/>
        <w:t>80 kg</w:t>
      </w:r>
    </w:p>
    <w:p w14:paraId="12C39335" w14:textId="77777777" w:rsidR="00B208FC" w:rsidRPr="00B208FC" w:rsidRDefault="00B208FC" w:rsidP="00B208FC">
      <w:pPr>
        <w:pStyle w:val="Kopfzeile"/>
        <w:tabs>
          <w:tab w:val="clear" w:pos="4536"/>
          <w:tab w:val="clear" w:pos="9072"/>
        </w:tabs>
      </w:pPr>
      <w:r w:rsidRPr="00B208FC">
        <w:t xml:space="preserve">Max. Tragfähigkeit je Auflagenpaar: </w:t>
      </w:r>
      <w:r w:rsidRPr="00B208FC">
        <w:tab/>
        <w:t>30 kg</w:t>
      </w:r>
    </w:p>
    <w:p w14:paraId="44859944" w14:textId="77777777" w:rsidR="00B208FC" w:rsidRDefault="00B208F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208E90D2" w14:textId="727A2975" w:rsidR="008F7577" w:rsidRDefault="008F75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B208FC">
        <w:tab/>
      </w:r>
      <w:r w:rsidR="00B208FC">
        <w:tab/>
      </w:r>
      <w:r>
        <w:t>15</w:t>
      </w:r>
    </w:p>
    <w:p w14:paraId="185694DE" w14:textId="28DD6664" w:rsidR="008F7577" w:rsidRDefault="008F7577" w:rsidP="00B208F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B208FC">
        <w:tab/>
      </w:r>
      <w:r w:rsidR="00B208FC">
        <w:tab/>
      </w:r>
      <w:r>
        <w:t>15 x GN 1/1 oder</w:t>
      </w:r>
    </w:p>
    <w:p w14:paraId="4C99D48D" w14:textId="3431D082" w:rsidR="008F7577" w:rsidRDefault="008F75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B208FC">
        <w:tab/>
      </w:r>
      <w:r w:rsidR="00B208FC">
        <w:tab/>
      </w:r>
      <w:r>
        <w:t>30 x GN 1/2</w:t>
      </w:r>
    </w:p>
    <w:p w14:paraId="447BFF23" w14:textId="77777777" w:rsidR="008F7577" w:rsidRDefault="008F75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3F7BA5A" w14:textId="77777777" w:rsidR="008F7577" w:rsidRDefault="008F75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1B50A54" w14:textId="77777777" w:rsidR="008F7577" w:rsidRDefault="008F757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095A071E" w14:textId="77777777" w:rsidR="008F7577" w:rsidRDefault="008F757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DCFD221" w14:textId="77777777" w:rsidR="008F7577" w:rsidRDefault="008F75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08BD19BA" w14:textId="77777777" w:rsidR="008F7577" w:rsidRDefault="008F75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6 GN-Behälter können von oben eingehängt werden (optimal für die Portionierung am Speisenverteilband)</w:t>
      </w:r>
    </w:p>
    <w:p w14:paraId="5990B0F6" w14:textId="77777777" w:rsidR="008F7577" w:rsidRDefault="008F75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10° schräg angebrachter Aufsatz zur Aufnahme von 3 GN-Behältern</w:t>
      </w:r>
    </w:p>
    <w:p w14:paraId="1EE1B6A5" w14:textId="77777777" w:rsidR="008F7577" w:rsidRDefault="008F75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54289349" w14:textId="77777777" w:rsidR="008F7577" w:rsidRDefault="008F75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3A72BF7" w14:textId="77777777" w:rsidR="008F7577" w:rsidRDefault="008F75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F4E7168" w14:textId="77777777" w:rsidR="008F7577" w:rsidRDefault="008F7577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F6171FA" w14:textId="77777777" w:rsidR="008F7577" w:rsidRDefault="008F7577">
      <w:pPr>
        <w:tabs>
          <w:tab w:val="left" w:pos="2552"/>
          <w:tab w:val="left" w:pos="5670"/>
        </w:tabs>
      </w:pPr>
    </w:p>
    <w:p w14:paraId="085E83CD" w14:textId="77777777" w:rsidR="008F7577" w:rsidRDefault="002530C8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9548A2" w:rsidRPr="009548A2">
        <w:t>B.PRO</w:t>
      </w:r>
    </w:p>
    <w:p w14:paraId="2CF30C3E" w14:textId="77777777" w:rsidR="008F7577" w:rsidRDefault="002530C8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8F7577">
        <w:t>RWR 3-A</w:t>
      </w:r>
    </w:p>
    <w:p w14:paraId="032965EB" w14:textId="77777777" w:rsidR="008F7577" w:rsidRDefault="002530C8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8F7577">
        <w:t>568 416</w:t>
      </w:r>
    </w:p>
    <w:sectPr w:rsidR="008F757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0CB5" w14:textId="77777777" w:rsidR="002E6C12" w:rsidRDefault="002E6C12">
      <w:r>
        <w:separator/>
      </w:r>
    </w:p>
  </w:endnote>
  <w:endnote w:type="continuationSeparator" w:id="0">
    <w:p w14:paraId="1DDF5380" w14:textId="77777777" w:rsidR="002E6C12" w:rsidRDefault="002E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9F6B" w14:textId="64640EB2" w:rsidR="008F7577" w:rsidRPr="00367995" w:rsidRDefault="008F7577">
    <w:pPr>
      <w:pStyle w:val="Fuzeile"/>
      <w:rPr>
        <w:sz w:val="16"/>
        <w:lang w:val="en-US"/>
      </w:rPr>
    </w:pPr>
    <w:r w:rsidRPr="00367995">
      <w:rPr>
        <w:sz w:val="16"/>
        <w:lang w:val="en-US"/>
      </w:rPr>
      <w:t xml:space="preserve">LV-Text RWR 3-A/ Version </w:t>
    </w:r>
    <w:r w:rsidR="00367995" w:rsidRPr="00367995">
      <w:rPr>
        <w:sz w:val="16"/>
        <w:lang w:val="en-US"/>
      </w:rPr>
      <w:t>7</w:t>
    </w:r>
    <w:r w:rsidRPr="00367995">
      <w:rPr>
        <w:sz w:val="16"/>
        <w:lang w:val="en-US"/>
      </w:rPr>
      <w:t xml:space="preserve">.0/ </w:t>
    </w:r>
    <w:r w:rsidR="00367995" w:rsidRPr="00367995">
      <w:rPr>
        <w:sz w:val="16"/>
        <w:lang w:val="en-US"/>
      </w:rPr>
      <w:t>J</w:t>
    </w:r>
    <w:r w:rsidR="00367995">
      <w:rPr>
        <w:sz w:val="16"/>
        <w:lang w:val="en-US"/>
      </w:rPr>
      <w:t>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9FB7D" w14:textId="77777777" w:rsidR="002E6C12" w:rsidRDefault="002E6C12">
      <w:r>
        <w:separator/>
      </w:r>
    </w:p>
  </w:footnote>
  <w:footnote w:type="continuationSeparator" w:id="0">
    <w:p w14:paraId="39A504D1" w14:textId="77777777" w:rsidR="002E6C12" w:rsidRDefault="002E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86158739">
    <w:abstractNumId w:val="10"/>
  </w:num>
  <w:num w:numId="2" w16cid:durableId="1950893823">
    <w:abstractNumId w:val="11"/>
  </w:num>
  <w:num w:numId="3" w16cid:durableId="2090425522">
    <w:abstractNumId w:val="4"/>
  </w:num>
  <w:num w:numId="4" w16cid:durableId="2039887736">
    <w:abstractNumId w:val="5"/>
  </w:num>
  <w:num w:numId="5" w16cid:durableId="1714428169">
    <w:abstractNumId w:val="19"/>
  </w:num>
  <w:num w:numId="6" w16cid:durableId="1215190676">
    <w:abstractNumId w:val="0"/>
  </w:num>
  <w:num w:numId="7" w16cid:durableId="2118326453">
    <w:abstractNumId w:val="2"/>
  </w:num>
  <w:num w:numId="8" w16cid:durableId="733240019">
    <w:abstractNumId w:val="17"/>
  </w:num>
  <w:num w:numId="9" w16cid:durableId="473564469">
    <w:abstractNumId w:val="6"/>
  </w:num>
  <w:num w:numId="10" w16cid:durableId="1359887630">
    <w:abstractNumId w:val="8"/>
  </w:num>
  <w:num w:numId="11" w16cid:durableId="112949080">
    <w:abstractNumId w:val="18"/>
  </w:num>
  <w:num w:numId="12" w16cid:durableId="978917836">
    <w:abstractNumId w:val="21"/>
  </w:num>
  <w:num w:numId="13" w16cid:durableId="1459716070">
    <w:abstractNumId w:val="1"/>
  </w:num>
  <w:num w:numId="14" w16cid:durableId="558640114">
    <w:abstractNumId w:val="16"/>
  </w:num>
  <w:num w:numId="15" w16cid:durableId="1173034366">
    <w:abstractNumId w:val="3"/>
  </w:num>
  <w:num w:numId="16" w16cid:durableId="800807153">
    <w:abstractNumId w:val="13"/>
  </w:num>
  <w:num w:numId="17" w16cid:durableId="1589802543">
    <w:abstractNumId w:val="12"/>
  </w:num>
  <w:num w:numId="18" w16cid:durableId="1699744109">
    <w:abstractNumId w:val="14"/>
  </w:num>
  <w:num w:numId="19" w16cid:durableId="498883599">
    <w:abstractNumId w:val="9"/>
  </w:num>
  <w:num w:numId="20" w16cid:durableId="69431607">
    <w:abstractNumId w:val="7"/>
  </w:num>
  <w:num w:numId="21" w16cid:durableId="2097900839">
    <w:abstractNumId w:val="15"/>
  </w:num>
  <w:num w:numId="22" w16cid:durableId="6842061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3076"/>
    <w:rsid w:val="000027EB"/>
    <w:rsid w:val="001F6121"/>
    <w:rsid w:val="002530C8"/>
    <w:rsid w:val="002E6C12"/>
    <w:rsid w:val="00367995"/>
    <w:rsid w:val="0043556E"/>
    <w:rsid w:val="004D4A79"/>
    <w:rsid w:val="005D318E"/>
    <w:rsid w:val="00622020"/>
    <w:rsid w:val="007F3897"/>
    <w:rsid w:val="00843076"/>
    <w:rsid w:val="008F7577"/>
    <w:rsid w:val="009548A2"/>
    <w:rsid w:val="00AF3FAB"/>
    <w:rsid w:val="00B208FC"/>
    <w:rsid w:val="00BB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2A5DD"/>
  <w15:chartTrackingRefBased/>
  <w15:docId w15:val="{3BBE7791-CA31-43FD-BB88-14B9F3AF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2006-04-24T11:11:00Z</cp:lastPrinted>
  <dcterms:created xsi:type="dcterms:W3CDTF">2021-09-24T21:07:00Z</dcterms:created>
  <dcterms:modified xsi:type="dcterms:W3CDTF">2025-07-08T06:14:00Z</dcterms:modified>
</cp:coreProperties>
</file>